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F1597" w14:textId="0999E497" w:rsidR="000179FB" w:rsidRPr="00706D0D" w:rsidRDefault="00893EEB" w:rsidP="00706D0D">
      <w:pPr>
        <w:spacing w:after="0" w:line="276" w:lineRule="auto"/>
        <w:rPr>
          <w:rFonts w:cstheme="minorHAnsi"/>
          <w:bCs/>
          <w:sz w:val="24"/>
          <w:szCs w:val="24"/>
        </w:rPr>
      </w:pPr>
      <w:r w:rsidRPr="00706D0D">
        <w:rPr>
          <w:rFonts w:cstheme="minorHAnsi"/>
          <w:b/>
          <w:sz w:val="24"/>
          <w:szCs w:val="24"/>
        </w:rPr>
        <w:t>ZDP.2311.</w:t>
      </w:r>
      <w:r w:rsidR="006235E5">
        <w:rPr>
          <w:rFonts w:cstheme="minorHAnsi"/>
          <w:b/>
          <w:sz w:val="24"/>
          <w:szCs w:val="24"/>
        </w:rPr>
        <w:t>2</w:t>
      </w:r>
      <w:r w:rsidRPr="00706D0D">
        <w:rPr>
          <w:rFonts w:cstheme="minorHAnsi"/>
          <w:b/>
          <w:sz w:val="24"/>
          <w:szCs w:val="24"/>
        </w:rPr>
        <w:t>.202</w:t>
      </w:r>
      <w:r w:rsidR="00706D0D" w:rsidRPr="00706D0D">
        <w:rPr>
          <w:rFonts w:cstheme="minorHAnsi"/>
          <w:b/>
          <w:sz w:val="24"/>
          <w:szCs w:val="24"/>
        </w:rPr>
        <w:t>5</w:t>
      </w:r>
      <w:r w:rsidRPr="00706D0D">
        <w:rPr>
          <w:rFonts w:cstheme="minorHAnsi"/>
          <w:b/>
          <w:sz w:val="24"/>
          <w:szCs w:val="24"/>
        </w:rPr>
        <w:t xml:space="preserve">                                                                                  </w:t>
      </w:r>
      <w:r w:rsidRPr="00706D0D">
        <w:rPr>
          <w:rFonts w:cstheme="minorHAnsi"/>
          <w:bCs/>
          <w:sz w:val="24"/>
          <w:szCs w:val="24"/>
        </w:rPr>
        <w:t xml:space="preserve">Parczew, dnia </w:t>
      </w:r>
      <w:r w:rsidR="006235E5">
        <w:rPr>
          <w:rFonts w:cstheme="minorHAnsi"/>
          <w:bCs/>
          <w:sz w:val="24"/>
          <w:szCs w:val="24"/>
        </w:rPr>
        <w:t>20</w:t>
      </w:r>
      <w:r w:rsidRPr="00706D0D">
        <w:rPr>
          <w:rFonts w:cstheme="minorHAnsi"/>
          <w:bCs/>
          <w:sz w:val="24"/>
          <w:szCs w:val="24"/>
        </w:rPr>
        <w:t>.01.202</w:t>
      </w:r>
      <w:r w:rsidR="00706D0D" w:rsidRPr="00706D0D">
        <w:rPr>
          <w:rFonts w:cstheme="minorHAnsi"/>
          <w:bCs/>
          <w:sz w:val="24"/>
          <w:szCs w:val="24"/>
        </w:rPr>
        <w:t>5</w:t>
      </w:r>
    </w:p>
    <w:p w14:paraId="4E42263F" w14:textId="77777777" w:rsidR="006A2EB8" w:rsidRPr="00706D0D" w:rsidRDefault="006A2EB8" w:rsidP="00706D0D">
      <w:pPr>
        <w:spacing w:after="0" w:line="276" w:lineRule="auto"/>
        <w:rPr>
          <w:rFonts w:cstheme="minorHAnsi"/>
          <w:bCs/>
          <w:sz w:val="24"/>
          <w:szCs w:val="24"/>
        </w:rPr>
      </w:pPr>
    </w:p>
    <w:p w14:paraId="1DB68123" w14:textId="11A3F393" w:rsidR="00893EEB" w:rsidRPr="00980F86" w:rsidRDefault="00893EEB" w:rsidP="00706D0D">
      <w:pPr>
        <w:spacing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980F86">
        <w:rPr>
          <w:rFonts w:cstheme="minorHAnsi"/>
          <w:b/>
          <w:sz w:val="24"/>
          <w:szCs w:val="24"/>
          <w:u w:val="single"/>
        </w:rPr>
        <w:t xml:space="preserve">Treść zapytania </w:t>
      </w:r>
      <w:r w:rsidR="006A2EB8" w:rsidRPr="00980F86">
        <w:rPr>
          <w:rFonts w:cstheme="minorHAnsi"/>
          <w:b/>
          <w:sz w:val="24"/>
          <w:szCs w:val="24"/>
          <w:u w:val="single"/>
        </w:rPr>
        <w:t>wraz z wyjaśnieniami Z</w:t>
      </w:r>
      <w:r w:rsidRPr="00980F86">
        <w:rPr>
          <w:rFonts w:cstheme="minorHAnsi"/>
          <w:b/>
          <w:sz w:val="24"/>
          <w:szCs w:val="24"/>
          <w:u w:val="single"/>
        </w:rPr>
        <w:t xml:space="preserve">amawiającego </w:t>
      </w:r>
    </w:p>
    <w:p w14:paraId="745334BF" w14:textId="069881BB" w:rsidR="00893EEB" w:rsidRPr="00980F86" w:rsidRDefault="00893EEB" w:rsidP="00706D0D">
      <w:pPr>
        <w:spacing w:after="0" w:line="276" w:lineRule="auto"/>
        <w:rPr>
          <w:rFonts w:cstheme="minorHAnsi"/>
          <w:bCs/>
          <w:sz w:val="24"/>
          <w:szCs w:val="24"/>
        </w:rPr>
      </w:pPr>
      <w:r w:rsidRPr="00980F86">
        <w:rPr>
          <w:rFonts w:cstheme="minorHAnsi"/>
          <w:bCs/>
          <w:sz w:val="24"/>
          <w:szCs w:val="24"/>
        </w:rPr>
        <w:t>Zarząd Dróg Powiatowych w Parczewie zawiad</w:t>
      </w:r>
      <w:r w:rsidR="006A2EB8" w:rsidRPr="00980F86">
        <w:rPr>
          <w:rFonts w:cstheme="minorHAnsi"/>
          <w:bCs/>
          <w:sz w:val="24"/>
          <w:szCs w:val="24"/>
        </w:rPr>
        <w:t>a</w:t>
      </w:r>
      <w:r w:rsidRPr="00980F86">
        <w:rPr>
          <w:rFonts w:cstheme="minorHAnsi"/>
          <w:bCs/>
          <w:sz w:val="24"/>
          <w:szCs w:val="24"/>
        </w:rPr>
        <w:t xml:space="preserve">mia, że w postepowaniu prowadzonym </w:t>
      </w:r>
      <w:r w:rsidR="006A2EB8" w:rsidRPr="00980F86">
        <w:rPr>
          <w:rFonts w:cstheme="minorHAnsi"/>
          <w:bCs/>
          <w:sz w:val="24"/>
          <w:szCs w:val="24"/>
        </w:rPr>
        <w:t>na:</w:t>
      </w:r>
    </w:p>
    <w:p w14:paraId="5F9142A0" w14:textId="5ADEE615" w:rsidR="006A2EB8" w:rsidRPr="00980F86" w:rsidRDefault="006A2EB8" w:rsidP="00706D0D">
      <w:pPr>
        <w:pStyle w:val="Nagwek3"/>
        <w:shd w:val="clear" w:color="auto" w:fill="FFFFFF"/>
        <w:spacing w:before="0" w:after="0" w:line="276" w:lineRule="auto"/>
        <w:jc w:val="center"/>
        <w:rPr>
          <w:rFonts w:asciiTheme="minorHAnsi" w:hAnsiTheme="minorHAnsi" w:cstheme="minorHAnsi"/>
          <w:b w:val="0"/>
          <w:sz w:val="24"/>
          <w:szCs w:val="24"/>
        </w:rPr>
      </w:pPr>
      <w:r w:rsidRPr="00980F86">
        <w:rPr>
          <w:rFonts w:asciiTheme="minorHAnsi" w:hAnsiTheme="minorHAnsi" w:cstheme="minorHAnsi"/>
          <w:b w:val="0"/>
          <w:sz w:val="24"/>
          <w:szCs w:val="24"/>
        </w:rPr>
        <w:t xml:space="preserve">" </w:t>
      </w:r>
      <w:bookmarkStart w:id="0" w:name="_Hlk187836327"/>
      <w:r w:rsidR="006235E5" w:rsidRPr="00980F86">
        <w:rPr>
          <w:rFonts w:asciiTheme="minorHAnsi" w:hAnsiTheme="minorHAnsi" w:cstheme="minorHAnsi"/>
          <w:sz w:val="24"/>
          <w:szCs w:val="24"/>
        </w:rPr>
        <w:t>Zakup soli drogowej wraz z sukcesywną dostawą do Zarządu Dróg Powiatowych w Parczewie</w:t>
      </w:r>
      <w:bookmarkEnd w:id="0"/>
      <w:r w:rsidR="006235E5" w:rsidRPr="00980F86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980F86">
        <w:rPr>
          <w:rFonts w:asciiTheme="minorHAnsi" w:hAnsiTheme="minorHAnsi" w:cstheme="minorHAnsi"/>
          <w:b w:val="0"/>
          <w:sz w:val="24"/>
          <w:szCs w:val="24"/>
        </w:rPr>
        <w:t>"</w:t>
      </w:r>
    </w:p>
    <w:p w14:paraId="1E8BFBA3" w14:textId="06605422" w:rsidR="006A2EB8" w:rsidRPr="00980F86" w:rsidRDefault="006A2EB8" w:rsidP="00706D0D">
      <w:pPr>
        <w:pStyle w:val="Nagwek3"/>
        <w:shd w:val="clear" w:color="auto" w:fill="FFFFFF"/>
        <w:spacing w:before="0" w:after="0" w:line="276" w:lineRule="auto"/>
        <w:rPr>
          <w:rFonts w:asciiTheme="minorHAnsi" w:hAnsiTheme="minorHAnsi" w:cstheme="minorHAnsi"/>
          <w:b w:val="0"/>
          <w:sz w:val="24"/>
          <w:szCs w:val="24"/>
        </w:rPr>
      </w:pPr>
      <w:r w:rsidRPr="00980F86">
        <w:rPr>
          <w:rFonts w:asciiTheme="minorHAnsi" w:hAnsiTheme="minorHAnsi" w:cstheme="minorHAnsi"/>
          <w:b w:val="0"/>
          <w:sz w:val="24"/>
          <w:szCs w:val="24"/>
        </w:rPr>
        <w:t xml:space="preserve">opublikowanym w dniu </w:t>
      </w:r>
      <w:r w:rsidR="006235E5" w:rsidRPr="00980F86">
        <w:rPr>
          <w:rFonts w:asciiTheme="minorHAnsi" w:hAnsiTheme="minorHAnsi" w:cstheme="minorHAnsi"/>
          <w:b w:val="0"/>
          <w:sz w:val="24"/>
          <w:szCs w:val="24"/>
        </w:rPr>
        <w:t>16</w:t>
      </w:r>
      <w:r w:rsidRPr="00980F86">
        <w:rPr>
          <w:rFonts w:asciiTheme="minorHAnsi" w:hAnsiTheme="minorHAnsi" w:cstheme="minorHAnsi"/>
          <w:b w:val="0"/>
          <w:sz w:val="24"/>
          <w:szCs w:val="24"/>
        </w:rPr>
        <w:t>.01.202</w:t>
      </w:r>
      <w:r w:rsidR="00706D0D" w:rsidRPr="00980F86">
        <w:rPr>
          <w:rFonts w:asciiTheme="minorHAnsi" w:hAnsiTheme="minorHAnsi" w:cstheme="minorHAnsi"/>
          <w:b w:val="0"/>
          <w:sz w:val="24"/>
          <w:szCs w:val="24"/>
        </w:rPr>
        <w:t>5</w:t>
      </w:r>
      <w:r w:rsidRPr="00980F86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hyperlink r:id="rId5" w:tgtFrame="_blank" w:history="1">
        <w:r w:rsidRPr="00980F86">
          <w:rPr>
            <w:rStyle w:val="Hipercze"/>
            <w:rFonts w:asciiTheme="minorHAnsi" w:hAnsiTheme="minorHAnsi" w:cstheme="minorHAnsi"/>
            <w:b w:val="0"/>
            <w:color w:val="000000" w:themeColor="text1"/>
            <w:sz w:val="24"/>
            <w:szCs w:val="24"/>
            <w:u w:val="none"/>
          </w:rPr>
          <w:t xml:space="preserve">nr ogłoszenia </w:t>
        </w:r>
        <w:r w:rsidR="006235E5" w:rsidRPr="00980F86">
          <w:rPr>
            <w:rStyle w:val="Hipercze"/>
            <w:rFonts w:asciiTheme="minorHAnsi" w:hAnsiTheme="minorHAnsi" w:cstheme="minorHAnsi"/>
            <w:b w:val="0"/>
            <w:color w:val="000000" w:themeColor="text1"/>
            <w:sz w:val="24"/>
            <w:szCs w:val="24"/>
            <w:u w:val="none"/>
          </w:rPr>
          <w:t xml:space="preserve">2025/BZP 00012601/02/P </w:t>
        </w:r>
      </w:hyperlink>
      <w:r w:rsidR="00706D0D" w:rsidRPr="00980F86">
        <w:rPr>
          <w:rFonts w:asciiTheme="minorHAnsi" w:hAnsiTheme="minorHAnsi" w:cstheme="minorHAnsi"/>
          <w:sz w:val="24"/>
          <w:szCs w:val="24"/>
        </w:rPr>
        <w:t xml:space="preserve"> </w:t>
      </w:r>
      <w:r w:rsidR="00706D0D" w:rsidRPr="00980F86">
        <w:rPr>
          <w:rFonts w:asciiTheme="minorHAnsi" w:hAnsiTheme="minorHAnsi" w:cstheme="minorHAnsi"/>
          <w:b w:val="0"/>
          <w:bCs w:val="0"/>
          <w:sz w:val="24"/>
          <w:szCs w:val="24"/>
        </w:rPr>
        <w:t>w</w:t>
      </w:r>
      <w:r w:rsidRPr="00980F86">
        <w:rPr>
          <w:rFonts w:asciiTheme="minorHAnsi" w:hAnsiTheme="minorHAnsi" w:cstheme="minorHAnsi"/>
          <w:b w:val="0"/>
          <w:sz w:val="24"/>
          <w:szCs w:val="24"/>
        </w:rPr>
        <w:t xml:space="preserve">płynęły w dniu </w:t>
      </w:r>
      <w:r w:rsidR="006235E5" w:rsidRPr="00980F86">
        <w:rPr>
          <w:rFonts w:asciiTheme="minorHAnsi" w:hAnsiTheme="minorHAnsi" w:cstheme="minorHAnsi"/>
          <w:b w:val="0"/>
          <w:sz w:val="24"/>
          <w:szCs w:val="24"/>
        </w:rPr>
        <w:t>16</w:t>
      </w:r>
      <w:r w:rsidRPr="00980F86">
        <w:rPr>
          <w:rFonts w:asciiTheme="minorHAnsi" w:hAnsiTheme="minorHAnsi" w:cstheme="minorHAnsi"/>
          <w:b w:val="0"/>
          <w:sz w:val="24"/>
          <w:szCs w:val="24"/>
        </w:rPr>
        <w:t>.01.202</w:t>
      </w:r>
      <w:r w:rsidR="00706D0D" w:rsidRPr="00980F86">
        <w:rPr>
          <w:rFonts w:asciiTheme="minorHAnsi" w:hAnsiTheme="minorHAnsi" w:cstheme="minorHAnsi"/>
          <w:b w:val="0"/>
          <w:sz w:val="24"/>
          <w:szCs w:val="24"/>
        </w:rPr>
        <w:t>5</w:t>
      </w:r>
      <w:r w:rsidRPr="00980F86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6235E5" w:rsidRPr="00980F86">
        <w:rPr>
          <w:rFonts w:asciiTheme="minorHAnsi" w:hAnsiTheme="minorHAnsi" w:cstheme="minorHAnsi"/>
          <w:b w:val="0"/>
          <w:sz w:val="24"/>
          <w:szCs w:val="24"/>
        </w:rPr>
        <w:t>wnioski</w:t>
      </w:r>
      <w:r w:rsidRPr="00980F86">
        <w:rPr>
          <w:rFonts w:asciiTheme="minorHAnsi" w:hAnsiTheme="minorHAnsi" w:cstheme="minorHAnsi"/>
          <w:b w:val="0"/>
          <w:sz w:val="24"/>
          <w:szCs w:val="24"/>
        </w:rPr>
        <w:t xml:space="preserve"> następującej treści:</w:t>
      </w:r>
    </w:p>
    <w:p w14:paraId="58AF8BB7" w14:textId="1667424D" w:rsidR="0075553F" w:rsidRPr="00980F86" w:rsidRDefault="006235E5" w:rsidP="00706D0D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980F86">
        <w:rPr>
          <w:rFonts w:asciiTheme="minorHAnsi" w:hAnsiTheme="minorHAnsi" w:cstheme="minorHAnsi"/>
          <w:sz w:val="24"/>
          <w:szCs w:val="24"/>
        </w:rPr>
        <w:t>SPECYFIKACJA WARUNKÓW ZAMÓWIENIA (dalej: SWZ) - Zamawiający przewidział w ro</w:t>
      </w:r>
      <w:r w:rsidR="00980F86" w:rsidRPr="00980F86">
        <w:rPr>
          <w:rFonts w:asciiTheme="minorHAnsi" w:hAnsiTheme="minorHAnsi" w:cstheme="minorHAnsi"/>
          <w:sz w:val="24"/>
          <w:szCs w:val="24"/>
        </w:rPr>
        <w:t>z</w:t>
      </w:r>
      <w:r w:rsidRPr="00980F86">
        <w:rPr>
          <w:rFonts w:asciiTheme="minorHAnsi" w:hAnsiTheme="minorHAnsi" w:cstheme="minorHAnsi"/>
          <w:sz w:val="24"/>
          <w:szCs w:val="24"/>
        </w:rPr>
        <w:t>dziale IV OPIS PRZEDMIOTU ZAMÓWIENIA:</w:t>
      </w:r>
    </w:p>
    <w:p w14:paraId="3E872CD5" w14:textId="77777777" w:rsidR="006235E5" w:rsidRPr="00980F86" w:rsidRDefault="006235E5" w:rsidP="00706D0D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980F86">
        <w:rPr>
          <w:rFonts w:asciiTheme="minorHAnsi" w:hAnsiTheme="minorHAnsi" w:cstheme="minorHAnsi"/>
          <w:sz w:val="24"/>
          <w:szCs w:val="24"/>
        </w:rPr>
        <w:t xml:space="preserve">•Wymagania dotyczące składu chemicznego i granulacji: </w:t>
      </w:r>
    </w:p>
    <w:p w14:paraId="584566BA" w14:textId="77777777" w:rsidR="006235E5" w:rsidRPr="00980F86" w:rsidRDefault="006235E5" w:rsidP="00706D0D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980F86">
        <w:rPr>
          <w:rFonts w:asciiTheme="minorHAnsi" w:hAnsiTheme="minorHAnsi" w:cstheme="minorHAnsi"/>
          <w:sz w:val="24"/>
          <w:szCs w:val="24"/>
        </w:rPr>
        <w:t xml:space="preserve">a) zawartość NaCl - minimum: 90% </w:t>
      </w:r>
    </w:p>
    <w:p w14:paraId="2DA984F5" w14:textId="77777777" w:rsidR="006235E5" w:rsidRPr="00980F86" w:rsidRDefault="006235E5" w:rsidP="00706D0D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980F86">
        <w:rPr>
          <w:rFonts w:asciiTheme="minorHAnsi" w:hAnsiTheme="minorHAnsi" w:cstheme="minorHAnsi"/>
          <w:sz w:val="24"/>
          <w:szCs w:val="24"/>
        </w:rPr>
        <w:t xml:space="preserve">b) zawartość antyzbrylacza K4Fe(CN)6 w ilości minimum: 20 mg/kg </w:t>
      </w:r>
    </w:p>
    <w:p w14:paraId="539CA9D4" w14:textId="77777777" w:rsidR="006235E5" w:rsidRPr="00980F86" w:rsidRDefault="006235E5" w:rsidP="00706D0D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980F86">
        <w:rPr>
          <w:rFonts w:asciiTheme="minorHAnsi" w:hAnsiTheme="minorHAnsi" w:cstheme="minorHAnsi"/>
          <w:sz w:val="24"/>
          <w:szCs w:val="24"/>
        </w:rPr>
        <w:t xml:space="preserve">c) zawartość H2O – maksymalnie 3% </w:t>
      </w:r>
    </w:p>
    <w:p w14:paraId="03B8CAE7" w14:textId="77777777" w:rsidR="006235E5" w:rsidRPr="00980F86" w:rsidRDefault="006235E5" w:rsidP="00706D0D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980F86">
        <w:rPr>
          <w:rFonts w:asciiTheme="minorHAnsi" w:hAnsiTheme="minorHAnsi" w:cstheme="minorHAnsi"/>
          <w:sz w:val="24"/>
          <w:szCs w:val="24"/>
        </w:rPr>
        <w:t xml:space="preserve">d) zawartość części nierozpuszczalnych w wodzie – maksymalnie 8% </w:t>
      </w:r>
    </w:p>
    <w:p w14:paraId="0EA81118" w14:textId="77777777" w:rsidR="006235E5" w:rsidRPr="00980F86" w:rsidRDefault="006235E5" w:rsidP="00706D0D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color w:val="FF0000"/>
          <w:sz w:val="24"/>
          <w:szCs w:val="24"/>
        </w:rPr>
      </w:pPr>
      <w:r w:rsidRPr="00980F86">
        <w:rPr>
          <w:rFonts w:asciiTheme="minorHAnsi" w:hAnsiTheme="minorHAnsi" w:cstheme="minorHAnsi"/>
          <w:color w:val="FF0000"/>
          <w:sz w:val="24"/>
          <w:szCs w:val="24"/>
        </w:rPr>
        <w:t xml:space="preserve">e) ziarno powyżej 6 mm – maksymalnie 10% </w:t>
      </w:r>
    </w:p>
    <w:p w14:paraId="20FE0283" w14:textId="77777777" w:rsidR="006235E5" w:rsidRPr="00980F86" w:rsidRDefault="006235E5" w:rsidP="00706D0D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color w:val="FF0000"/>
          <w:sz w:val="24"/>
          <w:szCs w:val="24"/>
        </w:rPr>
      </w:pPr>
      <w:r w:rsidRPr="00980F86">
        <w:rPr>
          <w:rFonts w:asciiTheme="minorHAnsi" w:hAnsiTheme="minorHAnsi" w:cstheme="minorHAnsi"/>
          <w:color w:val="FF0000"/>
          <w:sz w:val="24"/>
          <w:szCs w:val="24"/>
        </w:rPr>
        <w:t xml:space="preserve">f) ziarno poniżej 1 mm– maksymalnie 20% </w:t>
      </w:r>
    </w:p>
    <w:p w14:paraId="2FA64D3A" w14:textId="77777777" w:rsidR="006235E5" w:rsidRPr="00980F86" w:rsidRDefault="006235E5" w:rsidP="00706D0D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980F86">
        <w:rPr>
          <w:rFonts w:asciiTheme="minorHAnsi" w:hAnsiTheme="minorHAnsi" w:cstheme="minorHAnsi"/>
          <w:sz w:val="24"/>
          <w:szCs w:val="24"/>
        </w:rPr>
        <w:t xml:space="preserve">g) barwa: biała lub biało – szara </w:t>
      </w:r>
    </w:p>
    <w:p w14:paraId="47CD949C" w14:textId="77777777" w:rsidR="006235E5" w:rsidRPr="00980F86" w:rsidRDefault="006235E5" w:rsidP="00706D0D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980F86">
        <w:rPr>
          <w:rFonts w:asciiTheme="minorHAnsi" w:hAnsiTheme="minorHAnsi" w:cstheme="minorHAnsi"/>
          <w:sz w:val="24"/>
          <w:szCs w:val="24"/>
        </w:rPr>
        <w:t xml:space="preserve">h) postać: sypka </w:t>
      </w:r>
    </w:p>
    <w:p w14:paraId="296AE35F" w14:textId="19ED832A" w:rsidR="006235E5" w:rsidRPr="00980F86" w:rsidRDefault="006235E5" w:rsidP="00706D0D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980F86">
        <w:rPr>
          <w:rFonts w:asciiTheme="minorHAnsi" w:hAnsiTheme="minorHAnsi" w:cstheme="minorHAnsi"/>
          <w:sz w:val="24"/>
          <w:szCs w:val="24"/>
        </w:rPr>
        <w:t>i) opakowanie: luzem</w:t>
      </w:r>
    </w:p>
    <w:p w14:paraId="030A0E31" w14:textId="617F06C6" w:rsidR="006235E5" w:rsidRPr="00980F86" w:rsidRDefault="006235E5" w:rsidP="00706D0D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980F86">
        <w:rPr>
          <w:rFonts w:asciiTheme="minorHAnsi" w:hAnsiTheme="minorHAnsi" w:cstheme="minorHAnsi"/>
          <w:sz w:val="24"/>
          <w:szCs w:val="24"/>
        </w:rPr>
        <w:t>Zamawiający opisał specyfikację soli drogowej niezgodnie z Europejską Normą EN 16811-1, która została uznana przez Polski Komitet Normalizacyjny za Polską Normę PN-EN 16811-1:2016 -10 i dotyczy soli drogowej będącej przedmiotem zamówienia. Wykonawca podnosi, iż w Polsce aktualnie obowiązującą jest właśnie w/w norma, zatem Zamawiający zobligowany jest do modyfikacji parametrów zamawianej soli drogowej zgodnie z Polską Normą, a nie w sposób określony w OPZ.</w:t>
      </w:r>
    </w:p>
    <w:p w14:paraId="132001EA" w14:textId="432D6C11" w:rsidR="006235E5" w:rsidRPr="00980F86" w:rsidRDefault="006235E5" w:rsidP="006235E5">
      <w:pPr>
        <w:pStyle w:val="pkt"/>
        <w:numPr>
          <w:ilvl w:val="0"/>
          <w:numId w:val="3"/>
        </w:numPr>
        <w:spacing w:before="0"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80F86">
        <w:rPr>
          <w:rFonts w:asciiTheme="minorHAnsi" w:hAnsiTheme="minorHAnsi" w:cstheme="minorHAnsi"/>
          <w:sz w:val="24"/>
          <w:szCs w:val="24"/>
        </w:rPr>
        <w:t>Wykonawca wnosi o zmianę (modyfikację) przez Zamawiającego treści OPZ w Zakresie wskazanym w Opisie Przedmiotu Zamówienia w zakresie punktu dotyczącego granulacji soli, w sposób zgodny z obowiązującą normą PN-EN 16811- 1:2016 -10 w następującym zakresie dotyczącym granulacji ziaren:</w:t>
      </w:r>
    </w:p>
    <w:p w14:paraId="1BAC70F7" w14:textId="03D6FBFB" w:rsidR="00AC7E8C" w:rsidRDefault="00AC7E8C" w:rsidP="00AC7E8C">
      <w:pPr>
        <w:pStyle w:val="NormalnyWeb"/>
        <w:ind w:left="720"/>
      </w:pPr>
      <w:r>
        <w:rPr>
          <w:noProof/>
        </w:rPr>
        <w:drawing>
          <wp:inline distT="0" distB="0" distL="0" distR="0" wp14:anchorId="15D807B5" wp14:editId="757AD1FE">
            <wp:extent cx="5124450" cy="1514475"/>
            <wp:effectExtent l="0" t="0" r="0" b="9525"/>
            <wp:docPr id="113627352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3B2BA" w14:textId="77777777" w:rsidR="00AC7E8C" w:rsidRDefault="00AC7E8C" w:rsidP="00AC7E8C">
      <w:pPr>
        <w:pStyle w:val="pkt"/>
        <w:spacing w:before="0" w:after="0" w:line="276" w:lineRule="auto"/>
        <w:ind w:left="72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1E806C59" w14:textId="77777777" w:rsidR="00AC7E8C" w:rsidRDefault="00AC7E8C" w:rsidP="00AC7E8C">
      <w:pPr>
        <w:pStyle w:val="pkt"/>
        <w:spacing w:before="0" w:after="0" w:line="276" w:lineRule="auto"/>
        <w:ind w:left="72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45D858AB" w14:textId="77777777" w:rsidR="00AC7E8C" w:rsidRPr="00AC7E8C" w:rsidRDefault="00AC7E8C" w:rsidP="00AC7E8C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AC7E8C">
        <w:rPr>
          <w:rFonts w:asciiTheme="minorHAnsi" w:hAnsiTheme="minorHAnsi" w:cstheme="minorHAnsi"/>
          <w:sz w:val="24"/>
          <w:szCs w:val="24"/>
        </w:rPr>
        <w:lastRenderedPageBreak/>
        <w:t>Wykonawca zwraca uwagę, iż kwestia obligatoryjności i zasadności stosowania normy PN-EN</w:t>
      </w:r>
    </w:p>
    <w:p w14:paraId="17CE80E0" w14:textId="77777777" w:rsidR="00AC7E8C" w:rsidRPr="00AC7E8C" w:rsidRDefault="00AC7E8C" w:rsidP="00AC7E8C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AC7E8C">
        <w:rPr>
          <w:rFonts w:asciiTheme="minorHAnsi" w:hAnsiTheme="minorHAnsi" w:cstheme="minorHAnsi"/>
          <w:sz w:val="24"/>
          <w:szCs w:val="24"/>
        </w:rPr>
        <w:t>16811-1:2016-10 była już przedmiotem rozstrzygnięcia Krajowej Izby Odwoławczej (sygn.</w:t>
      </w:r>
    </w:p>
    <w:p w14:paraId="6832C24D" w14:textId="77777777" w:rsidR="00AC7E8C" w:rsidRPr="00AC7E8C" w:rsidRDefault="00AC7E8C" w:rsidP="00AC7E8C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AC7E8C">
        <w:rPr>
          <w:rFonts w:asciiTheme="minorHAnsi" w:hAnsiTheme="minorHAnsi" w:cstheme="minorHAnsi"/>
          <w:sz w:val="24"/>
          <w:szCs w:val="24"/>
        </w:rPr>
        <w:t>sprawy: KIO 1143/24), zgodnie z którym skład orzekający – odnosząc się do analogicznego</w:t>
      </w:r>
    </w:p>
    <w:p w14:paraId="3F671063" w14:textId="462BB90F" w:rsidR="006235E5" w:rsidRDefault="00AC7E8C" w:rsidP="00AC7E8C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AC7E8C">
        <w:rPr>
          <w:rFonts w:asciiTheme="minorHAnsi" w:hAnsiTheme="minorHAnsi" w:cstheme="minorHAnsi"/>
          <w:sz w:val="24"/>
          <w:szCs w:val="24"/>
        </w:rPr>
        <w:t>zamówienia dot. soli drogowej, odwołującego się do zarządzenia Generalnego Dyrektora Dróg</w:t>
      </w:r>
      <w:r w:rsidR="00980F86">
        <w:rPr>
          <w:rFonts w:asciiTheme="minorHAnsi" w:hAnsiTheme="minorHAnsi" w:cstheme="minorHAnsi"/>
          <w:sz w:val="24"/>
          <w:szCs w:val="24"/>
        </w:rPr>
        <w:t xml:space="preserve"> </w:t>
      </w:r>
      <w:r w:rsidRPr="00AC7E8C">
        <w:rPr>
          <w:rFonts w:asciiTheme="minorHAnsi" w:hAnsiTheme="minorHAnsi" w:cstheme="minorHAnsi"/>
          <w:sz w:val="24"/>
          <w:szCs w:val="24"/>
        </w:rPr>
        <w:t>Krajowych i Autostrad nr 31 z dnia 5 września 2017 r. – uwzględnił złożone odwołanie w tym zakresie,</w:t>
      </w:r>
      <w:r w:rsidR="00980F86">
        <w:rPr>
          <w:rFonts w:asciiTheme="minorHAnsi" w:hAnsiTheme="minorHAnsi" w:cstheme="minorHAnsi"/>
          <w:sz w:val="24"/>
          <w:szCs w:val="24"/>
        </w:rPr>
        <w:t xml:space="preserve"> </w:t>
      </w:r>
      <w:r w:rsidRPr="00AC7E8C">
        <w:rPr>
          <w:rFonts w:asciiTheme="minorHAnsi" w:hAnsiTheme="minorHAnsi" w:cstheme="minorHAnsi"/>
          <w:sz w:val="24"/>
          <w:szCs w:val="24"/>
        </w:rPr>
        <w:t>iż: „nakazał zamawiającemu modyfikację pkt 2.1. Szczegółowej Specyfikacji Technicznej</w:t>
      </w:r>
      <w:r w:rsidR="00980F86">
        <w:rPr>
          <w:rFonts w:asciiTheme="minorHAnsi" w:hAnsiTheme="minorHAnsi" w:cstheme="minorHAnsi"/>
          <w:sz w:val="24"/>
          <w:szCs w:val="24"/>
        </w:rPr>
        <w:t xml:space="preserve"> </w:t>
      </w:r>
      <w:r w:rsidRPr="00AC7E8C">
        <w:rPr>
          <w:rFonts w:asciiTheme="minorHAnsi" w:hAnsiTheme="minorHAnsi" w:cstheme="minorHAnsi"/>
          <w:sz w:val="24"/>
          <w:szCs w:val="24"/>
        </w:rPr>
        <w:t>stanowiącej część tomu III Specyfikacji Warunków Zamówienie przez dodanie do ww. punktu</w:t>
      </w:r>
      <w:r w:rsidR="00980F86">
        <w:rPr>
          <w:rFonts w:asciiTheme="minorHAnsi" w:hAnsiTheme="minorHAnsi" w:cstheme="minorHAnsi"/>
          <w:sz w:val="24"/>
          <w:szCs w:val="24"/>
        </w:rPr>
        <w:t xml:space="preserve"> </w:t>
      </w:r>
      <w:r w:rsidRPr="00AC7E8C">
        <w:rPr>
          <w:rFonts w:asciiTheme="minorHAnsi" w:hAnsiTheme="minorHAnsi" w:cstheme="minorHAnsi"/>
          <w:sz w:val="24"/>
          <w:szCs w:val="24"/>
        </w:rPr>
        <w:t>parametrów dotyczących granulacji soli, jako dopuszczonych przez zamawiającego, zgodnych z</w:t>
      </w:r>
      <w:r w:rsidR="00980F86">
        <w:rPr>
          <w:rFonts w:asciiTheme="minorHAnsi" w:hAnsiTheme="minorHAnsi" w:cstheme="minorHAnsi"/>
          <w:sz w:val="24"/>
          <w:szCs w:val="24"/>
        </w:rPr>
        <w:t xml:space="preserve"> </w:t>
      </w:r>
      <w:r w:rsidRPr="00AC7E8C">
        <w:rPr>
          <w:rFonts w:asciiTheme="minorHAnsi" w:hAnsiTheme="minorHAnsi" w:cstheme="minorHAnsi"/>
          <w:sz w:val="24"/>
          <w:szCs w:val="24"/>
        </w:rPr>
        <w:t>Europejską Normą EN 16811-I, która została uznana przez Polski Komitet Normalizacyjny za</w:t>
      </w:r>
      <w:r w:rsidR="00980F86">
        <w:rPr>
          <w:rFonts w:asciiTheme="minorHAnsi" w:hAnsiTheme="minorHAnsi" w:cstheme="minorHAnsi"/>
          <w:sz w:val="24"/>
          <w:szCs w:val="24"/>
        </w:rPr>
        <w:t xml:space="preserve"> </w:t>
      </w:r>
      <w:r w:rsidRPr="00AC7E8C">
        <w:rPr>
          <w:rFonts w:asciiTheme="minorHAnsi" w:hAnsiTheme="minorHAnsi" w:cstheme="minorHAnsi"/>
          <w:sz w:val="24"/>
          <w:szCs w:val="24"/>
        </w:rPr>
        <w:t>Polską Normę PN-EN 16811-1:2016-10 i dotyczy soli drogowej będącej przedmiotem zamówienia w</w:t>
      </w:r>
      <w:r w:rsidR="00980F86">
        <w:rPr>
          <w:rFonts w:asciiTheme="minorHAnsi" w:hAnsiTheme="minorHAnsi" w:cstheme="minorHAnsi"/>
          <w:sz w:val="24"/>
          <w:szCs w:val="24"/>
        </w:rPr>
        <w:t xml:space="preserve"> </w:t>
      </w:r>
      <w:r w:rsidRPr="00AC7E8C">
        <w:rPr>
          <w:rFonts w:asciiTheme="minorHAnsi" w:hAnsiTheme="minorHAnsi" w:cstheme="minorHAnsi"/>
          <w:sz w:val="24"/>
          <w:szCs w:val="24"/>
        </w:rPr>
        <w:t>następującym zakresie:</w:t>
      </w:r>
      <w:r w:rsidRPr="00AC7E8C">
        <w:rPr>
          <w:rFonts w:asciiTheme="minorHAnsi" w:hAnsiTheme="minorHAnsi" w:cstheme="minorHAnsi"/>
          <w:sz w:val="24"/>
          <w:szCs w:val="24"/>
        </w:rPr>
        <w:cr/>
      </w:r>
      <w:r>
        <w:rPr>
          <w:noProof/>
        </w:rPr>
        <w:drawing>
          <wp:inline distT="0" distB="0" distL="0" distR="0" wp14:anchorId="401318AA" wp14:editId="37A60348">
            <wp:extent cx="5124450" cy="1514475"/>
            <wp:effectExtent l="0" t="0" r="0" b="9525"/>
            <wp:docPr id="212319739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4E0CF" w14:textId="7D5FDAC4" w:rsidR="00AC7E8C" w:rsidRPr="00980F86" w:rsidRDefault="00AC7E8C" w:rsidP="00980F86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980F86">
        <w:rPr>
          <w:rFonts w:asciiTheme="minorHAnsi" w:hAnsiTheme="minorHAnsi" w:cstheme="minorHAnsi"/>
          <w:sz w:val="24"/>
          <w:szCs w:val="24"/>
        </w:rPr>
        <w:t>Tym samym pkt 2.1 Szczegółowej Specyfikacji Technicznej powinien zostać zmodyfikowany przez dodanie powyżej opisanej tabeli, jako tabeli 2, zawierającej zgodne z warunkami zamówienia parametry dotyczące granulacji soli wynikające z Polskiej Normy PN-EN 16811-1:2016-10”</w:t>
      </w:r>
    </w:p>
    <w:p w14:paraId="5BBE8C52" w14:textId="1B90A8F5" w:rsidR="00AC7E8C" w:rsidRPr="00980F86" w:rsidRDefault="00AC7E8C" w:rsidP="00980F86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980F86">
        <w:rPr>
          <w:rFonts w:cstheme="minorHAnsi"/>
          <w:b/>
          <w:bCs/>
          <w:sz w:val="24"/>
          <w:szCs w:val="24"/>
        </w:rPr>
        <w:t>Zgodnie z art. 135 ust. 2 ustawy z dnia 11 września 2019 r. Prawo zamówień publicznych (</w:t>
      </w:r>
      <w:r w:rsidRPr="00980F86">
        <w:rPr>
          <w:rFonts w:cstheme="minorHAnsi"/>
          <w:b/>
          <w:sz w:val="24"/>
          <w:szCs w:val="24"/>
        </w:rPr>
        <w:t xml:space="preserve">Dz. U. z 2024 r. poz. 1320 z </w:t>
      </w:r>
      <w:proofErr w:type="spellStart"/>
      <w:r w:rsidRPr="00980F86">
        <w:rPr>
          <w:rFonts w:cstheme="minorHAnsi"/>
          <w:b/>
          <w:sz w:val="24"/>
          <w:szCs w:val="24"/>
        </w:rPr>
        <w:t>późn</w:t>
      </w:r>
      <w:proofErr w:type="spellEnd"/>
      <w:r w:rsidRPr="00980F86">
        <w:rPr>
          <w:rFonts w:cstheme="minorHAnsi"/>
          <w:b/>
          <w:sz w:val="24"/>
          <w:szCs w:val="24"/>
        </w:rPr>
        <w:t xml:space="preserve">. zm.) </w:t>
      </w:r>
      <w:r w:rsidRPr="00980F86">
        <w:rPr>
          <w:rFonts w:cstheme="minorHAnsi"/>
          <w:b/>
          <w:bCs/>
          <w:sz w:val="24"/>
          <w:szCs w:val="24"/>
        </w:rPr>
        <w:t>Zamawiający udziela następujących wyjaśnień:</w:t>
      </w:r>
    </w:p>
    <w:p w14:paraId="381A0E17" w14:textId="6AB2D71A" w:rsidR="00AC7E8C" w:rsidRPr="00980F86" w:rsidRDefault="00AC7E8C" w:rsidP="00980F86">
      <w:pPr>
        <w:spacing w:line="276" w:lineRule="auto"/>
        <w:rPr>
          <w:rFonts w:eastAsia="Calibri" w:cstheme="minorHAnsi"/>
          <w:sz w:val="24"/>
          <w:szCs w:val="24"/>
        </w:rPr>
      </w:pPr>
      <w:r w:rsidRPr="00980F86">
        <w:rPr>
          <w:rFonts w:eastAsia="Calibri" w:cstheme="minorHAnsi"/>
          <w:sz w:val="24"/>
          <w:szCs w:val="24"/>
        </w:rPr>
        <w:t xml:space="preserve">Zamawiający dokona zmiany treści Specyfikacji  Warunków Zamówienia. </w:t>
      </w:r>
    </w:p>
    <w:p w14:paraId="1D84CB22" w14:textId="407E54DF" w:rsidR="00980F86" w:rsidRPr="00980F86" w:rsidRDefault="00AC7E8C" w:rsidP="00980F86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980F8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Zmiana treści SWZ prowadzi do zmiany ogłoszenia o zamówieniu. Zgodnie z art. </w:t>
      </w:r>
    </w:p>
    <w:p w14:paraId="29D029B9" w14:textId="4CF657FE" w:rsidR="0075553F" w:rsidRPr="00980F86" w:rsidRDefault="0075553F" w:rsidP="00980F86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980F86">
        <w:rPr>
          <w:rFonts w:asciiTheme="minorHAnsi" w:hAnsiTheme="minorHAnsi" w:cstheme="minorHAnsi"/>
          <w:b/>
          <w:bCs/>
          <w:sz w:val="24"/>
          <w:szCs w:val="24"/>
        </w:rPr>
        <w:t>z art. 135 ust. 2 ustawy z dnia 11 września 2019 r. Prawo zamówień publicznych (</w:t>
      </w:r>
      <w:proofErr w:type="spellStart"/>
      <w:r w:rsidRPr="00980F86">
        <w:rPr>
          <w:rFonts w:asciiTheme="minorHAnsi" w:hAnsiTheme="minorHAnsi" w:cstheme="minorHAnsi"/>
          <w:b/>
          <w:bCs/>
          <w:sz w:val="24"/>
          <w:szCs w:val="24"/>
        </w:rPr>
        <w:t>t.j</w:t>
      </w:r>
      <w:proofErr w:type="spellEnd"/>
      <w:r w:rsidRPr="00980F86">
        <w:rPr>
          <w:rFonts w:asciiTheme="minorHAnsi" w:hAnsiTheme="minorHAnsi" w:cstheme="minorHAnsi"/>
          <w:b/>
          <w:bCs/>
          <w:sz w:val="24"/>
          <w:szCs w:val="24"/>
        </w:rPr>
        <w:t>. Dz. U. z 202</w:t>
      </w:r>
      <w:r w:rsidR="00706D0D" w:rsidRPr="00980F86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980F86">
        <w:rPr>
          <w:rFonts w:asciiTheme="minorHAnsi" w:hAnsiTheme="minorHAnsi" w:cstheme="minorHAnsi"/>
          <w:b/>
          <w:bCs/>
          <w:sz w:val="24"/>
          <w:szCs w:val="24"/>
        </w:rPr>
        <w:t xml:space="preserve"> r. poz. 1</w:t>
      </w:r>
      <w:r w:rsidR="00706D0D" w:rsidRPr="00980F86">
        <w:rPr>
          <w:rFonts w:asciiTheme="minorHAnsi" w:hAnsiTheme="minorHAnsi" w:cstheme="minorHAnsi"/>
          <w:b/>
          <w:bCs/>
          <w:sz w:val="24"/>
          <w:szCs w:val="24"/>
        </w:rPr>
        <w:t>320</w:t>
      </w:r>
      <w:r w:rsidRPr="00980F86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14:paraId="17B51D26" w14:textId="77777777" w:rsidR="0075553F" w:rsidRPr="00980F86" w:rsidRDefault="0075553F" w:rsidP="00980F86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1C78DEFD" w14:textId="573FDEE4" w:rsidR="00862424" w:rsidRPr="00980F86" w:rsidRDefault="0075553F" w:rsidP="00980F86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980F86">
        <w:rPr>
          <w:rFonts w:asciiTheme="minorHAnsi" w:hAnsiTheme="minorHAnsi" w:cstheme="minorHAnsi"/>
          <w:sz w:val="24"/>
          <w:szCs w:val="24"/>
        </w:rPr>
        <w:t>Powyższe wyjaśnienia</w:t>
      </w:r>
      <w:r w:rsidR="00980F86" w:rsidRPr="00980F86">
        <w:rPr>
          <w:rFonts w:asciiTheme="minorHAnsi" w:hAnsiTheme="minorHAnsi" w:cstheme="minorHAnsi"/>
          <w:sz w:val="24"/>
          <w:szCs w:val="24"/>
        </w:rPr>
        <w:t xml:space="preserve"> </w:t>
      </w:r>
      <w:r w:rsidRPr="00980F86">
        <w:rPr>
          <w:rFonts w:asciiTheme="minorHAnsi" w:hAnsiTheme="minorHAnsi" w:cstheme="minorHAnsi"/>
          <w:sz w:val="24"/>
          <w:szCs w:val="24"/>
        </w:rPr>
        <w:t xml:space="preserve">prowadzą do zmian treści SWZ są istotne dla sporządzenia oferty oraz prowadzą do zmiany treści ogłoszenia o zamówieniu, dlatego Zamawiający </w:t>
      </w:r>
      <w:r w:rsidRPr="00980F86">
        <w:rPr>
          <w:rFonts w:asciiTheme="minorHAnsi" w:hAnsiTheme="minorHAnsi" w:cstheme="minorHAnsi"/>
          <w:b/>
          <w:bCs/>
          <w:sz w:val="24"/>
          <w:szCs w:val="24"/>
          <w:u w:val="single"/>
        </w:rPr>
        <w:t>zmienia</w:t>
      </w:r>
      <w:r w:rsidRPr="00980F86">
        <w:rPr>
          <w:rFonts w:asciiTheme="minorHAnsi" w:hAnsiTheme="minorHAnsi" w:cstheme="minorHAnsi"/>
          <w:sz w:val="24"/>
          <w:szCs w:val="24"/>
        </w:rPr>
        <w:t xml:space="preserve"> termin składania i otwarcia ofert</w:t>
      </w:r>
      <w:r w:rsidR="00980F86" w:rsidRPr="00980F86">
        <w:rPr>
          <w:rFonts w:asciiTheme="minorHAnsi" w:hAnsiTheme="minorHAnsi" w:cstheme="minorHAnsi"/>
          <w:sz w:val="24"/>
          <w:szCs w:val="24"/>
        </w:rPr>
        <w:t xml:space="preserve"> z dnia 24.01.2025 na 29.01.2025</w:t>
      </w:r>
    </w:p>
    <w:p w14:paraId="395810B3" w14:textId="77777777" w:rsidR="00611081" w:rsidRPr="00706D0D" w:rsidRDefault="00611081" w:rsidP="00706D0D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0102F478" w14:textId="6C173FA8" w:rsidR="0075553F" w:rsidRDefault="00862424" w:rsidP="00706D0D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706D0D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    z poważaniem:</w:t>
      </w:r>
    </w:p>
    <w:p w14:paraId="166753C9" w14:textId="1018077A" w:rsidR="00EE7DA8" w:rsidRPr="00EE7DA8" w:rsidRDefault="00EE7DA8" w:rsidP="00EE7DA8">
      <w:pPr>
        <w:pStyle w:val="pkt"/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</w:t>
      </w:r>
      <w:r w:rsidRPr="00EE7DA8">
        <w:rPr>
          <w:rFonts w:cstheme="minorHAnsi"/>
          <w:sz w:val="24"/>
          <w:szCs w:val="24"/>
        </w:rPr>
        <w:t>Podpisała</w:t>
      </w:r>
    </w:p>
    <w:p w14:paraId="1506014A" w14:textId="77777777" w:rsidR="00EE7DA8" w:rsidRPr="00EE7DA8" w:rsidRDefault="00EE7DA8" w:rsidP="00EE7DA8">
      <w:pPr>
        <w:pStyle w:val="pkt"/>
        <w:spacing w:line="276" w:lineRule="auto"/>
        <w:jc w:val="left"/>
        <w:rPr>
          <w:rFonts w:cstheme="minorHAnsi"/>
          <w:sz w:val="24"/>
          <w:szCs w:val="24"/>
        </w:rPr>
      </w:pPr>
    </w:p>
    <w:p w14:paraId="226C415C" w14:textId="4A194FC6" w:rsidR="00EE7DA8" w:rsidRPr="00EE7DA8" w:rsidRDefault="00EE7DA8" w:rsidP="00EE7DA8">
      <w:pPr>
        <w:pStyle w:val="pkt"/>
        <w:spacing w:before="0" w:line="276" w:lineRule="auto"/>
        <w:ind w:left="0"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</w:t>
      </w:r>
      <w:r w:rsidRPr="00EE7DA8">
        <w:rPr>
          <w:rFonts w:cstheme="minorHAnsi"/>
          <w:sz w:val="24"/>
          <w:szCs w:val="24"/>
        </w:rPr>
        <w:t>Renata Gogłuska-Wadyniuk</w:t>
      </w:r>
    </w:p>
    <w:p w14:paraId="2E143938" w14:textId="27946712" w:rsidR="00EE7DA8" w:rsidRPr="00EE7DA8" w:rsidRDefault="00EE7DA8" w:rsidP="00EE7DA8">
      <w:pPr>
        <w:pStyle w:val="pkt"/>
        <w:spacing w:before="0" w:line="276" w:lineRule="auto"/>
        <w:ind w:left="0"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</w:t>
      </w:r>
      <w:r w:rsidRPr="00EE7DA8">
        <w:rPr>
          <w:rFonts w:cstheme="minorHAnsi"/>
          <w:sz w:val="24"/>
          <w:szCs w:val="24"/>
        </w:rPr>
        <w:t>Dyrektor ZDP w Parczewie</w:t>
      </w:r>
    </w:p>
    <w:p w14:paraId="4C1C3B73" w14:textId="77777777" w:rsidR="00EE7DA8" w:rsidRPr="00706D0D" w:rsidRDefault="00EE7DA8" w:rsidP="00706D0D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sectPr w:rsidR="00EE7DA8" w:rsidRPr="00706D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67E7E"/>
    <w:multiLevelType w:val="hybridMultilevel"/>
    <w:tmpl w:val="F4D6446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2518E"/>
    <w:multiLevelType w:val="hybridMultilevel"/>
    <w:tmpl w:val="DFD22E2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>
      <w:start w:val="1"/>
      <w:numFmt w:val="lowerRoman"/>
      <w:lvlText w:val="%3."/>
      <w:lvlJc w:val="right"/>
      <w:pPr>
        <w:ind w:left="2223" w:hanging="180"/>
      </w:pPr>
    </w:lvl>
    <w:lvl w:ilvl="3" w:tplc="0415000F">
      <w:start w:val="1"/>
      <w:numFmt w:val="decimal"/>
      <w:lvlText w:val="%4."/>
      <w:lvlJc w:val="left"/>
      <w:pPr>
        <w:ind w:left="2943" w:hanging="360"/>
      </w:pPr>
    </w:lvl>
    <w:lvl w:ilvl="4" w:tplc="04150019">
      <w:start w:val="1"/>
      <w:numFmt w:val="lowerLetter"/>
      <w:lvlText w:val="%5."/>
      <w:lvlJc w:val="left"/>
      <w:pPr>
        <w:ind w:left="3663" w:hanging="360"/>
      </w:pPr>
    </w:lvl>
    <w:lvl w:ilvl="5" w:tplc="0415001B">
      <w:start w:val="1"/>
      <w:numFmt w:val="lowerRoman"/>
      <w:lvlText w:val="%6."/>
      <w:lvlJc w:val="right"/>
      <w:pPr>
        <w:ind w:left="4383" w:hanging="180"/>
      </w:pPr>
    </w:lvl>
    <w:lvl w:ilvl="6" w:tplc="0415000F">
      <w:start w:val="1"/>
      <w:numFmt w:val="decimal"/>
      <w:lvlText w:val="%7."/>
      <w:lvlJc w:val="left"/>
      <w:pPr>
        <w:ind w:left="5103" w:hanging="360"/>
      </w:pPr>
    </w:lvl>
    <w:lvl w:ilvl="7" w:tplc="04150019">
      <w:start w:val="1"/>
      <w:numFmt w:val="lowerLetter"/>
      <w:lvlText w:val="%8."/>
      <w:lvlJc w:val="left"/>
      <w:pPr>
        <w:ind w:left="5823" w:hanging="360"/>
      </w:pPr>
    </w:lvl>
    <w:lvl w:ilvl="8" w:tplc="0415001B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6F6C55D0"/>
    <w:multiLevelType w:val="hybridMultilevel"/>
    <w:tmpl w:val="D0EEF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0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4515560">
    <w:abstractNumId w:val="0"/>
  </w:num>
  <w:num w:numId="3" w16cid:durableId="387657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EEB"/>
    <w:rsid w:val="000179FB"/>
    <w:rsid w:val="0002417F"/>
    <w:rsid w:val="00227167"/>
    <w:rsid w:val="002D1966"/>
    <w:rsid w:val="00495ACA"/>
    <w:rsid w:val="00611081"/>
    <w:rsid w:val="006235E5"/>
    <w:rsid w:val="006A2EB8"/>
    <w:rsid w:val="00706D0D"/>
    <w:rsid w:val="0075553F"/>
    <w:rsid w:val="00862424"/>
    <w:rsid w:val="00893EEB"/>
    <w:rsid w:val="008A0FB5"/>
    <w:rsid w:val="00980F86"/>
    <w:rsid w:val="00AC7E8C"/>
    <w:rsid w:val="00EE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8F597"/>
  <w15:chartTrackingRefBased/>
  <w15:docId w15:val="{84BCBF87-DCF6-4B37-9A62-1D542D25D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qFormat/>
    <w:rsid w:val="006A2EB8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kern w:val="0"/>
      <w:sz w:val="26"/>
      <w:szCs w:val="26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A2EB8"/>
    <w:rPr>
      <w:rFonts w:ascii="Arial" w:eastAsia="Times New Roman" w:hAnsi="Arial" w:cs="Times New Roman"/>
      <w:b/>
      <w:bCs/>
      <w:kern w:val="0"/>
      <w:sz w:val="26"/>
      <w:szCs w:val="26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6A2EB8"/>
    <w:rPr>
      <w:color w:val="0000FF"/>
      <w:u w:val="single"/>
    </w:rPr>
  </w:style>
  <w:style w:type="paragraph" w:customStyle="1" w:styleId="pkt">
    <w:name w:val="pkt"/>
    <w:basedOn w:val="Normalny"/>
    <w:link w:val="pktZnak"/>
    <w:rsid w:val="0075553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pktZnak">
    <w:name w:val="pkt Znak"/>
    <w:link w:val="pkt"/>
    <w:locked/>
    <w:rsid w:val="0075553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862424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06D0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AC7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WW8Num1z0">
    <w:name w:val="WW8Num1z0"/>
    <w:rsid w:val="00AC7E8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ezamowienia.gov.pl/mo-client-board/bzp/notice-details/2024%2FBZP%2000015306%2F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Zielińska</dc:creator>
  <cp:keywords/>
  <dc:description/>
  <cp:lastModifiedBy>Agnieszka Zielińska</cp:lastModifiedBy>
  <cp:revision>2</cp:revision>
  <cp:lastPrinted>2025-01-13T06:40:00Z</cp:lastPrinted>
  <dcterms:created xsi:type="dcterms:W3CDTF">2025-01-20T11:09:00Z</dcterms:created>
  <dcterms:modified xsi:type="dcterms:W3CDTF">2025-01-20T11:09:00Z</dcterms:modified>
</cp:coreProperties>
</file>